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Мастер-класс для воспитателей на тему: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«Развитие речи детей дошкольного возраста»</w:t>
      </w:r>
    </w:p>
    <w:p w:rsid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Добрый день, уважаемые коллеги! Мне очень приятно видеть вновь всех вас сегодня. И чтобы сразу включиться в работу предлагаю вам ответить на несколько простых вопросов.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Я рада вас видеть сегодня, друзья.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Прошу отвечать громко «Нет» или «Да».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Едва не замерзли в дороге, в пути,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Но все равно на мастер-класс вы пришли? (да)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Хочу я услышать ваш честный ответ,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Детей вы любите? Да или нет? (да)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Чтоб деткам своим во всем помогать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Вы новое что-то хотите узнать? (да)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Кошмар этот помним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 xml:space="preserve"> студенческих лет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Мы скучные лекции слушаем? (нет)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Чтоб дух мастер-класса нам сохранить,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Вам нужно в работе активными быть? (да)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Тогда Вас прошу мне во всем помогать,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Приветствие кончилось, можно начать.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Уважаемые коллеги, позвольте представить вам тему моего мастер-класса «Развитие речи детей дошкольного возраста».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Я надеюсь, что процесс будет двусторонним, и вы будете активными участниками сегодняшнего мастер-класса. А сейчас я попрошу у вас помощи, мне нужно несколько (6-8) добровольцев для выполнения упражнений.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Цель мастер-класса: повышение профессиональной компетентности в сфере речевого развития детей дошкольного возраста через использование современных, традиционных и нетрадиционных педагогических технологий (приёмов, методов и форм).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Эпиграфом к нашему мастер-классу будут служить слова: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Прекрасна речь, когда она, как ручеек,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Бежит среди камней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чиста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, нетороплива,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И ты готов внимать ее поток и восклицать: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«О, как же ты красива!»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«Актуальность темы мастер-класса».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Грамотная речь – важнейшее условие всестороннего развития личности ребенка. Чем богаче и правильнее у ребенка речь, тем легче ему высказывать свои мысли, тем шире его возможности в познании окружающей действительности, </w:t>
      </w:r>
      <w:r w:rsidRPr="00DF6D98">
        <w:rPr>
          <w:rFonts w:ascii="Times New Roman" w:hAnsi="Times New Roman" w:cs="Times New Roman"/>
          <w:sz w:val="28"/>
          <w:szCs w:val="28"/>
        </w:rPr>
        <w:lastRenderedPageBreak/>
        <w:t>содержательнее и полноценнее отношения со сверстниками и взрослыми, тем активнее осуществляется его психическое развитие.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В соответствии с ФГОС образовательный процесс должен строиться на адекватных возрасту формах работы с детьми. А что является основной формой работы с детьми дошкольного возраста и ведущим видом деятельности? (ответы слушателей).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- Конечно же - это игра. Т.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к у нас с вами профессиональная деятельность связана с детьми в детском саду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, а ведущей деятельностью этого возраста является ИГРА, значит, мы с вами сейчас тоже поиграем.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- И начнем мы с метода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совместных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 xml:space="preserve"> рассказывании, где я использовала такие игровые приемы как: «Я начну, а ты продолжи», «Закончи предложение». Попробуем?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Пошел первый…. (воспитатель предлагает придумать несколько вариантов ответов)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Утром дети …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Девочка Маша играет…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Этот прием направлен на совместное построение коротких высказываний, когда взрослый начинает фразу, а ребенок ее заканчивает.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Pr="00DF6D98">
        <w:rPr>
          <w:rFonts w:ascii="Times New Roman" w:hAnsi="Times New Roman" w:cs="Times New Roman"/>
          <w:b/>
          <w:sz w:val="28"/>
          <w:szCs w:val="28"/>
        </w:rPr>
        <w:t xml:space="preserve"> «Доскажи словечко».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Посмотрите-ка, ребята, Ведь играют тут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отята).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- Вот пустилось что-то вскачь. Рассмотрели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то. (мяч).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Очень чисто вымыт пол, На него поставим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тол).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Но, так как мы с вами взрослые люди, я хочу немного усложнить задание.</w:t>
      </w:r>
    </w:p>
    <w:p w:rsid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Задание: вспомните героев любимых сказок и отгадайте про них загадки.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Коли есть печка, не нужен диван, щукой командует в сказке… (не Иван, а Емеля)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• Дернуть за веревочку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акой для входа код. Съел бабушку и внучку голодный серый… (не Кот, а Волк)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В Людоедах знает толк, съест, как мышь, любого… (не Волк, а Кот в сапогах)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• Озорник, хвастун, крепыш, подлетел к окну… (не Малыш, а 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>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Волка не пускают, Волка братья злят, крепкий дом построен у троих… (не козлят, а поросят)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Стрела у Ивана упала в болото и в лапы попала она… (не бегемота, а Лягушки)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Лягушка со стрелою – печальная картина. Женой квакушка станет теперь для… (не Буратино, а для Ивана-царевича)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Молодцы, у вас все получилось.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- Следующее игровое упражнений «Почемучки».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Я вам сейчас буду задавать вопросы, а вы должны ответить на него полным ответом, начиная со слов «потому что».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И так, начнем.</w:t>
      </w:r>
    </w:p>
    <w:p w:rsidR="00DF6D98" w:rsidRPr="00DF6D98" w:rsidRDefault="00DF6D98" w:rsidP="00DF6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98">
        <w:rPr>
          <w:rFonts w:ascii="Times New Roman" w:hAnsi="Times New Roman" w:cs="Times New Roman"/>
          <w:b/>
          <w:sz w:val="28"/>
          <w:szCs w:val="28"/>
        </w:rPr>
        <w:t>Игра «Почемучки».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lastRenderedPageBreak/>
        <w:t>Почему улетают птицы?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зимой нельзя купаться?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засыхают цветы?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весной тает снег?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летом не носят шубы?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люди берут зонты?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пришел врач?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деревья мокрые?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 Почему мяч катится?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Данное упражнение направлено на формирование навыков связных речевых высказываний, развитие умения отвечать полным предложением на поставленный вопрос, учитывая установку воспитателя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А сейчас я предлагаю вам немного поиграть с пальчиками: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Но прежде, чем начать игру, я предлагаю вам ответить на вопрос: Для чего нужны пальчиковые игры и что они развивают? (ответы слушателей)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 .</w:t>
      </w:r>
      <w:proofErr w:type="gramEnd"/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Да, вы абсолютно правы. Игры с пальчиками развивают мозг ребёнка, стимулируют развитие речи, творческие способности, фантазию.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Известный педагог В. А. Сухомлинский сказал: "Ум ребёнка находится на кончике его пальцев. Рука имеет самое большое представительство в коре головного мозга. У нас на ладони находится множество биологически активных точек. Воздействуя на них можно регулировать функционирование внутренних органов мизинец-сердце, безымянный - печень, средний - кишечник, указательный - желудок, большой палец голова. Следовательно, воздействуя на определённые точки, можно влиять на соответствующий этой точке орган человека. Уровень развития мелкой моторики – один из показателей интеллектуальной готовности к школьному обучению. Обычно ребенок, имеющий высокий уровень развития мелкой моторики, умеет логически рассуждать, у него достаточно развиты память и внимание, связная речь.</w:t>
      </w:r>
    </w:p>
    <w:p w:rsid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Сейчас мы с вами выполним пальчиковую гимнастику.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«Если пальчики грустят»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Если пальчики грустят –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Доброты они хотят.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(пальцы плотно прижимаем к ладони)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Если пальчики заплачут –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обидел кто-то значит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(трясем кистями)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Наши пальцы пожалеем –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Добротой своей согреем.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(«моем» руки, дышим на них)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К себе ладошки мы прижмем,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(поочередно, 1 вверху, 1 внизу.)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Гладить ласково начнем.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(гладим ладонь другой ладонью)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Пусть обнимутся ладошки,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lastRenderedPageBreak/>
        <w:t>Поиграют пусть немножко.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6D98">
        <w:rPr>
          <w:rFonts w:ascii="Times New Roman" w:hAnsi="Times New Roman" w:cs="Times New Roman"/>
          <w:sz w:val="28"/>
          <w:szCs w:val="28"/>
        </w:rPr>
        <w:t>(скрестить пальцы, ладони прижать</w:t>
      </w:r>
      <w:proofErr w:type="gramEnd"/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пальцы двух рук быстро легко стучат)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Каждый пальчик нужно взять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И покрепче обнимать.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(каждый палец зажимаем в кулачке)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Справились все, спасибо, отлично. Это упражнение способствует синхронизации работы полушарий головного мозга, что позволяет более эффективно корректировать отклонения в развитии речи детей.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Так, с целью развития связной речи, я использую такой игровой прием, как рассказывание сказки от начала и до конца от лица героя сказки или предмета.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Всем вам известна сказка колобок. Я сейчас дам образец сказки от лица тропинки, проходящей рядом с домом: «Я – тропинка извилистая. Недалеко от меня дом стоит красивый. Слышу я, что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как-то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 xml:space="preserve"> раз Дед Бабке говорит: «Бабка, испеки колобок». Долго не было Бабки, смотрю, она к окну подошла и положила колобок, чтобы он остыл немножко. Колобок лежал, лежал, а потом упал на меня и покатился. Он был тепленький, мягкий, кругленький. Катится, катится, а навстречу ему зайчик …и т. д. таким образом, рассказываем сказку до конца.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Я предлагаю вам разделиться на группы, собрав картинку из сказки.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Из какой сказки у вас картинка?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-Надеюсь, данные сказки вы знаете. Даю вам 2 минуты на выполнение задания.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*Задание для группы №1.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•«Рукавичка» от лица рукавички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* Задание для группы №2.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•«Три медведя» Расскажите сказку от лица Михайло 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Потапыча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>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 Молодцы, у вас все получилось. Идем дальше.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Один из эффективных игровых методик речевого развития является методика «Расскажи стихи руками» 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 xml:space="preserve"> Е. А.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Рассказывание стихов с помощью рук неизменно вызывает у детей живой интерес, повышает эмоциональный тонус, эффективность запоминания, способствует развитию произвольного внимания, развитию слоговой структуры слова, развитию крупной и мелкой моторики, воображения, образности.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И сейчас я вам предлагаю обыграть и разучить одно из стихотворений вместе со мной.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(воспитатель предлагает отодвинуть немного стулья от стола, сесть 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 xml:space="preserve"> и повторять за ней движения)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-Едем, едем на машине, (имитация движения рулём)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-Нажимаем на педаль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огу согнуть, выпрямить)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-Газ включаем, выключаем (воображаемый рычаг повернуть к себе, от себя)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-Смотрим пристально мы вдаль (ладонь ко лбу)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-Дворники считают капли: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-вправо-влево, чистота (руки согнуть в локтях перед собой, ладони раскрыть, направив их от себя, одновременно 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влево-вправо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>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lastRenderedPageBreak/>
        <w:t>-Волосы ерошит ветер, (поводить над головой раскрытыми ладонями и растопыренными пальцами)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-Мы - шофёры хоть куда! (большой палец правой руки поднять вверх, остальные сложить в кулак) (Воспитатель предлагает участникам мастер – класса повторить стихотворение ещё раз уже с 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проговоркой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 xml:space="preserve"> слов.)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 - Молодцы, у вас все получилось.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Итог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Уважаемые коллеги, я поделилась с вами тем, как можно использовать в своей работе совмещение разнообразных методов и приёмов для развития речи детей. Продемонстрированные приемы я активно применяю в своей работе, что позволило мне не раз убедиться в их результативном воздействии на речевое развитие детей.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 xml:space="preserve">Особенно примечательно и удобно в использовании вышепоказанных игр является то, что бесчисленное их множество можно найти не только в литературе, но и бесконечно импровизировать, придумывая разнообразные движения под хорошо знакомые вам стихи, </w:t>
      </w:r>
      <w:proofErr w:type="spellStart"/>
      <w:r w:rsidRPr="00DF6D98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DF6D98">
        <w:rPr>
          <w:rFonts w:ascii="Times New Roman" w:hAnsi="Times New Roman" w:cs="Times New Roman"/>
          <w:sz w:val="28"/>
          <w:szCs w:val="28"/>
        </w:rPr>
        <w:t>, песенки.</w:t>
      </w:r>
    </w:p>
    <w:p w:rsidR="00DF6D98" w:rsidRPr="00DF6D98" w:rsidRDefault="00DF6D98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D98">
        <w:rPr>
          <w:rFonts w:ascii="Times New Roman" w:hAnsi="Times New Roman" w:cs="Times New Roman"/>
          <w:sz w:val="28"/>
          <w:szCs w:val="28"/>
        </w:rPr>
        <w:t>Желаю Вам не останавливаться на </w:t>
      </w:r>
      <w:proofErr w:type="gramStart"/>
      <w:r w:rsidRPr="00DF6D98"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 w:rsidRPr="00DF6D98">
        <w:rPr>
          <w:rFonts w:ascii="Times New Roman" w:hAnsi="Times New Roman" w:cs="Times New Roman"/>
          <w:sz w:val="28"/>
          <w:szCs w:val="28"/>
        </w:rPr>
        <w:t>, всегда двигаться вперёд, покорять любые вершины. Пусть на пути к успеху Вам всегда светит счастливая звезда!</w:t>
      </w:r>
      <w:r w:rsidRPr="00DF6D98">
        <w:rPr>
          <w:rFonts w:ascii="Times New Roman" w:hAnsi="Times New Roman" w:cs="Times New Roman"/>
          <w:sz w:val="28"/>
          <w:szCs w:val="28"/>
        </w:rPr>
        <w:br/>
        <w:t> Спасибо за внимание!</w:t>
      </w:r>
    </w:p>
    <w:p w:rsidR="00506151" w:rsidRPr="00DF6D98" w:rsidRDefault="00506151" w:rsidP="00DF6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6151" w:rsidRPr="00DF6D98" w:rsidSect="00DF6D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6D98"/>
    <w:rsid w:val="00332C0C"/>
    <w:rsid w:val="003F55B5"/>
    <w:rsid w:val="00506151"/>
    <w:rsid w:val="007E1C99"/>
    <w:rsid w:val="00D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F6D98"/>
    <w:rPr>
      <w:b/>
      <w:bCs/>
    </w:rPr>
  </w:style>
  <w:style w:type="character" w:styleId="a5">
    <w:name w:val="Emphasis"/>
    <w:basedOn w:val="a0"/>
    <w:uiPriority w:val="20"/>
    <w:qFormat/>
    <w:rsid w:val="00DF6D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5</cp:revision>
  <dcterms:created xsi:type="dcterms:W3CDTF">2021-02-10T19:05:00Z</dcterms:created>
  <dcterms:modified xsi:type="dcterms:W3CDTF">2021-02-11T20:43:00Z</dcterms:modified>
</cp:coreProperties>
</file>