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6C26" w:rsidRPr="00B86C26" w:rsidRDefault="00B86C26" w:rsidP="00B86C26">
      <w:pPr>
        <w:tabs>
          <w:tab w:val="left" w:pos="3600"/>
        </w:tabs>
        <w:overflowPunct w:val="0"/>
        <w:spacing w:after="0" w:line="276" w:lineRule="auto"/>
        <w:jc w:val="center"/>
        <w:textAlignment w:val="baseline"/>
        <w:rPr>
          <w:sz w:val="22"/>
          <w:szCs w:val="22"/>
        </w:rPr>
      </w:pPr>
      <w:r w:rsidRPr="00B86C26">
        <w:rPr>
          <w:sz w:val="22"/>
          <w:szCs w:val="22"/>
        </w:rPr>
        <w:t xml:space="preserve">МУ «ОДО администрации </w:t>
      </w:r>
      <w:proofErr w:type="spellStart"/>
      <w:r w:rsidRPr="00B86C26">
        <w:rPr>
          <w:sz w:val="22"/>
          <w:szCs w:val="22"/>
        </w:rPr>
        <w:t>Надтеречного</w:t>
      </w:r>
      <w:proofErr w:type="spellEnd"/>
      <w:r w:rsidRPr="00B86C26">
        <w:rPr>
          <w:sz w:val="22"/>
          <w:szCs w:val="22"/>
        </w:rPr>
        <w:t xml:space="preserve"> муниципального района»</w:t>
      </w:r>
    </w:p>
    <w:p w:rsidR="00B86C26" w:rsidRPr="00B86C26" w:rsidRDefault="00B86C26" w:rsidP="00B86C26">
      <w:pPr>
        <w:spacing w:after="0" w:line="276" w:lineRule="auto"/>
        <w:jc w:val="center"/>
        <w:rPr>
          <w:b/>
          <w:sz w:val="22"/>
          <w:szCs w:val="22"/>
        </w:rPr>
      </w:pPr>
      <w:r w:rsidRPr="00B86C26">
        <w:rPr>
          <w:b/>
          <w:sz w:val="22"/>
          <w:szCs w:val="22"/>
        </w:rPr>
        <w:t>Муниципальное бюджетное дошкольное образовательное учреждение</w:t>
      </w:r>
    </w:p>
    <w:p w:rsidR="00B86C26" w:rsidRPr="00B86C26" w:rsidRDefault="00B86C26" w:rsidP="00B86C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contextualSpacing/>
        <w:jc w:val="center"/>
        <w:rPr>
          <w:rFonts w:eastAsiaTheme="minorEastAsia" w:cs="Arial"/>
          <w:b/>
          <w:sz w:val="24"/>
          <w:szCs w:val="24"/>
        </w:rPr>
      </w:pPr>
      <w:r w:rsidRPr="00B86C26">
        <w:rPr>
          <w:rFonts w:eastAsiaTheme="minorEastAsia" w:cs="Arial"/>
          <w:b/>
          <w:sz w:val="24"/>
          <w:szCs w:val="24"/>
        </w:rPr>
        <w:t>«ДЕТСКИЙ САД «КОЛОБОК» С.П. ПОДГОРНЕНСКОЕ</w:t>
      </w:r>
    </w:p>
    <w:p w:rsidR="00B86C26" w:rsidRPr="00B86C26" w:rsidRDefault="00B86C26" w:rsidP="00B86C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contextualSpacing/>
        <w:jc w:val="center"/>
        <w:rPr>
          <w:rFonts w:eastAsiaTheme="minorEastAsia" w:cs="Arial"/>
          <w:b/>
          <w:sz w:val="24"/>
          <w:szCs w:val="24"/>
        </w:rPr>
      </w:pPr>
      <w:r w:rsidRPr="00B86C26">
        <w:rPr>
          <w:rFonts w:eastAsiaTheme="minorEastAsia" w:cs="Arial"/>
          <w:b/>
          <w:sz w:val="24"/>
          <w:szCs w:val="24"/>
        </w:rPr>
        <w:t>НАДТЕРЕЧНОГО МУНИЦИПАЛЬНОГО РАЙОНА»</w:t>
      </w:r>
    </w:p>
    <w:p w:rsidR="00B86C26" w:rsidRPr="00B86C26" w:rsidRDefault="00B86C26" w:rsidP="00B86C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contextualSpacing/>
        <w:jc w:val="center"/>
        <w:rPr>
          <w:rFonts w:eastAsiaTheme="minorEastAsia" w:cs="Arial"/>
          <w:b/>
          <w:sz w:val="24"/>
          <w:szCs w:val="24"/>
        </w:rPr>
      </w:pPr>
      <w:r w:rsidRPr="00B86C26">
        <w:rPr>
          <w:rFonts w:eastAsiaTheme="minorEastAsia" w:cs="Arial"/>
          <w:b/>
          <w:sz w:val="24"/>
          <w:szCs w:val="24"/>
        </w:rPr>
        <w:t xml:space="preserve">(МБДОУ «Детский сад «Колобок» </w:t>
      </w:r>
      <w:proofErr w:type="spellStart"/>
      <w:r w:rsidRPr="00B86C26">
        <w:rPr>
          <w:rFonts w:eastAsiaTheme="minorEastAsia" w:cs="Arial"/>
          <w:b/>
          <w:sz w:val="24"/>
          <w:szCs w:val="24"/>
        </w:rPr>
        <w:t>с.п</w:t>
      </w:r>
      <w:proofErr w:type="spellEnd"/>
      <w:r w:rsidRPr="00B86C26">
        <w:rPr>
          <w:rFonts w:eastAsiaTheme="minorEastAsia" w:cs="Arial"/>
          <w:b/>
          <w:sz w:val="24"/>
          <w:szCs w:val="24"/>
        </w:rPr>
        <w:t xml:space="preserve">. </w:t>
      </w:r>
      <w:proofErr w:type="spellStart"/>
      <w:r w:rsidRPr="00B86C26">
        <w:rPr>
          <w:rFonts w:eastAsiaTheme="minorEastAsia" w:cs="Arial"/>
          <w:b/>
          <w:sz w:val="24"/>
          <w:szCs w:val="24"/>
        </w:rPr>
        <w:t>Подгорненское</w:t>
      </w:r>
      <w:proofErr w:type="spellEnd"/>
      <w:r w:rsidRPr="00B86C26">
        <w:rPr>
          <w:rFonts w:eastAsiaTheme="minorEastAsia" w:cs="Arial"/>
          <w:b/>
          <w:sz w:val="24"/>
          <w:szCs w:val="24"/>
        </w:rPr>
        <w:t>»)</w:t>
      </w:r>
    </w:p>
    <w:p w:rsidR="00B86C26" w:rsidRPr="00B86C26" w:rsidRDefault="00B86C26" w:rsidP="00B86C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contextualSpacing/>
        <w:jc w:val="center"/>
        <w:rPr>
          <w:rFonts w:eastAsiaTheme="minorEastAsia" w:cs="Arial"/>
          <w:sz w:val="24"/>
          <w:szCs w:val="24"/>
        </w:rPr>
      </w:pPr>
    </w:p>
    <w:p w:rsidR="00B86C26" w:rsidRPr="00B86C26" w:rsidRDefault="00B86C26" w:rsidP="00B86C2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contextualSpacing/>
        <w:jc w:val="center"/>
        <w:rPr>
          <w:rFonts w:eastAsiaTheme="minorEastAsia" w:cs="Arial"/>
          <w:b/>
          <w:sz w:val="24"/>
          <w:szCs w:val="24"/>
        </w:rPr>
      </w:pPr>
      <w:r w:rsidRPr="00B86C26">
        <w:rPr>
          <w:rFonts w:eastAsiaTheme="minorEastAsia" w:cs="Arial"/>
          <w:sz w:val="24"/>
          <w:szCs w:val="24"/>
        </w:rPr>
        <w:t>МУ «</w:t>
      </w:r>
      <w:proofErr w:type="spellStart"/>
      <w:r w:rsidRPr="00B86C26">
        <w:rPr>
          <w:rFonts w:eastAsiaTheme="minorEastAsia" w:cs="Arial"/>
          <w:sz w:val="24"/>
          <w:szCs w:val="24"/>
        </w:rPr>
        <w:t>Теркайистан</w:t>
      </w:r>
      <w:proofErr w:type="spellEnd"/>
      <w:r w:rsidRPr="00B86C26">
        <w:rPr>
          <w:rFonts w:eastAsiaTheme="minorEastAsia" w:cs="Arial"/>
          <w:sz w:val="24"/>
          <w:szCs w:val="24"/>
        </w:rPr>
        <w:t xml:space="preserve"> </w:t>
      </w:r>
      <w:proofErr w:type="spellStart"/>
      <w:r w:rsidRPr="00B86C26">
        <w:rPr>
          <w:rFonts w:eastAsiaTheme="minorEastAsia" w:cs="Arial"/>
          <w:sz w:val="24"/>
          <w:szCs w:val="24"/>
        </w:rPr>
        <w:t>муниципальни</w:t>
      </w:r>
      <w:proofErr w:type="spellEnd"/>
      <w:r w:rsidRPr="00B86C26">
        <w:rPr>
          <w:rFonts w:eastAsiaTheme="minorEastAsia" w:cs="Arial"/>
          <w:sz w:val="24"/>
          <w:szCs w:val="24"/>
        </w:rPr>
        <w:t xml:space="preserve"> к</w:t>
      </w:r>
      <w:r w:rsidRPr="00B86C26">
        <w:rPr>
          <w:rFonts w:eastAsiaTheme="minorEastAsia" w:cs="Arial"/>
          <w:sz w:val="24"/>
          <w:szCs w:val="24"/>
          <w:lang w:val="en-US"/>
        </w:rPr>
        <w:t>I</w:t>
      </w:r>
      <w:proofErr w:type="spellStart"/>
      <w:r w:rsidRPr="00B86C26">
        <w:rPr>
          <w:rFonts w:eastAsiaTheme="minorEastAsia" w:cs="Arial"/>
          <w:sz w:val="24"/>
          <w:szCs w:val="24"/>
        </w:rPr>
        <w:t>оштан</w:t>
      </w:r>
      <w:proofErr w:type="spellEnd"/>
      <w:r w:rsidRPr="00B86C26">
        <w:rPr>
          <w:rFonts w:eastAsiaTheme="minorEastAsia" w:cs="Arial"/>
          <w:sz w:val="24"/>
          <w:szCs w:val="24"/>
        </w:rPr>
        <w:t xml:space="preserve"> </w:t>
      </w:r>
      <w:proofErr w:type="spellStart"/>
      <w:r w:rsidRPr="00B86C26">
        <w:rPr>
          <w:rFonts w:eastAsiaTheme="minorEastAsia" w:cs="Arial"/>
          <w:sz w:val="24"/>
          <w:szCs w:val="24"/>
        </w:rPr>
        <w:t>администрацин</w:t>
      </w:r>
      <w:proofErr w:type="spellEnd"/>
      <w:r w:rsidRPr="00B86C26">
        <w:rPr>
          <w:rFonts w:eastAsiaTheme="minorEastAsia" w:cs="Arial"/>
          <w:sz w:val="24"/>
          <w:szCs w:val="24"/>
        </w:rPr>
        <w:t xml:space="preserve"> ШДД»</w:t>
      </w:r>
    </w:p>
    <w:p w:rsidR="00B86C26" w:rsidRPr="00B86C26" w:rsidRDefault="00B86C26" w:rsidP="00B86C26">
      <w:pPr>
        <w:numPr>
          <w:ilvl w:val="0"/>
          <w:numId w:val="1"/>
        </w:numPr>
        <w:spacing w:after="0" w:line="276" w:lineRule="auto"/>
        <w:jc w:val="center"/>
        <w:rPr>
          <w:rFonts w:eastAsiaTheme="minorHAnsi" w:cstheme="minorBidi"/>
          <w:b/>
          <w:sz w:val="24"/>
          <w:szCs w:val="24"/>
          <w:lang w:eastAsia="en-US"/>
        </w:rPr>
      </w:pPr>
      <w:proofErr w:type="spellStart"/>
      <w:r w:rsidRPr="00B86C26">
        <w:rPr>
          <w:rFonts w:eastAsiaTheme="minorHAnsi" w:cstheme="minorBidi"/>
          <w:b/>
          <w:sz w:val="24"/>
          <w:szCs w:val="24"/>
          <w:lang w:eastAsia="en-US"/>
        </w:rPr>
        <w:t>Муниципальни</w:t>
      </w:r>
      <w:proofErr w:type="spellEnd"/>
      <w:r w:rsidRPr="00B86C26">
        <w:rPr>
          <w:rFonts w:eastAsiaTheme="minorHAnsi" w:cstheme="minorBidi"/>
          <w:b/>
          <w:sz w:val="24"/>
          <w:szCs w:val="24"/>
          <w:lang w:eastAsia="en-US"/>
        </w:rPr>
        <w:t xml:space="preserve"> </w:t>
      </w:r>
      <w:proofErr w:type="spellStart"/>
      <w:r w:rsidRPr="00B86C26">
        <w:rPr>
          <w:rFonts w:eastAsiaTheme="minorHAnsi" w:cstheme="minorBidi"/>
          <w:b/>
          <w:sz w:val="24"/>
          <w:szCs w:val="24"/>
          <w:lang w:eastAsia="en-US"/>
        </w:rPr>
        <w:t>бюджетни</w:t>
      </w:r>
      <w:proofErr w:type="spellEnd"/>
      <w:r w:rsidRPr="00B86C26">
        <w:rPr>
          <w:rFonts w:eastAsiaTheme="minorHAnsi" w:cstheme="minorBidi"/>
          <w:b/>
          <w:sz w:val="24"/>
          <w:szCs w:val="24"/>
          <w:lang w:eastAsia="en-US"/>
        </w:rPr>
        <w:t xml:space="preserve"> </w:t>
      </w:r>
      <w:proofErr w:type="spellStart"/>
      <w:r w:rsidRPr="00B86C26">
        <w:rPr>
          <w:rFonts w:eastAsiaTheme="minorHAnsi" w:cstheme="minorBidi"/>
          <w:b/>
          <w:sz w:val="24"/>
          <w:szCs w:val="24"/>
          <w:lang w:eastAsia="en-US"/>
        </w:rPr>
        <w:t>школазхойн</w:t>
      </w:r>
      <w:proofErr w:type="spellEnd"/>
      <w:r w:rsidRPr="00B86C26">
        <w:rPr>
          <w:rFonts w:eastAsiaTheme="minorHAnsi" w:cstheme="minorBidi"/>
          <w:b/>
          <w:sz w:val="24"/>
          <w:szCs w:val="24"/>
          <w:lang w:eastAsia="en-US"/>
        </w:rPr>
        <w:t xml:space="preserve"> </w:t>
      </w:r>
      <w:proofErr w:type="spellStart"/>
      <w:r w:rsidRPr="00B86C26">
        <w:rPr>
          <w:rFonts w:eastAsiaTheme="minorHAnsi" w:cstheme="minorBidi"/>
          <w:b/>
          <w:sz w:val="24"/>
          <w:szCs w:val="24"/>
          <w:lang w:eastAsia="en-US"/>
        </w:rPr>
        <w:t>дешаран</w:t>
      </w:r>
      <w:proofErr w:type="spellEnd"/>
      <w:r w:rsidRPr="00B86C26">
        <w:rPr>
          <w:rFonts w:eastAsiaTheme="minorHAnsi" w:cstheme="minorBidi"/>
          <w:b/>
          <w:sz w:val="24"/>
          <w:szCs w:val="24"/>
          <w:lang w:eastAsia="en-US"/>
        </w:rPr>
        <w:t xml:space="preserve"> </w:t>
      </w:r>
      <w:proofErr w:type="spellStart"/>
      <w:r w:rsidRPr="00B86C26">
        <w:rPr>
          <w:rFonts w:eastAsiaTheme="minorHAnsi" w:cstheme="minorBidi"/>
          <w:b/>
          <w:sz w:val="24"/>
          <w:szCs w:val="24"/>
          <w:lang w:eastAsia="en-US"/>
        </w:rPr>
        <w:t>учреждени</w:t>
      </w:r>
      <w:proofErr w:type="spellEnd"/>
    </w:p>
    <w:p w:rsidR="00B86C26" w:rsidRPr="00B86C26" w:rsidRDefault="00B86C26" w:rsidP="00B86C26">
      <w:pPr>
        <w:numPr>
          <w:ilvl w:val="0"/>
          <w:numId w:val="1"/>
        </w:numPr>
        <w:spacing w:after="0" w:line="276" w:lineRule="auto"/>
        <w:jc w:val="center"/>
        <w:rPr>
          <w:rFonts w:eastAsiaTheme="minorHAnsi" w:cstheme="minorBidi"/>
          <w:b/>
          <w:sz w:val="24"/>
          <w:szCs w:val="24"/>
          <w:lang w:eastAsia="en-US"/>
        </w:rPr>
      </w:pPr>
      <w:r w:rsidRPr="00B86C26">
        <w:rPr>
          <w:rFonts w:eastAsiaTheme="minorHAnsi" w:cstheme="minorBidi"/>
          <w:b/>
          <w:sz w:val="24"/>
          <w:szCs w:val="24"/>
          <w:lang w:eastAsia="en-US"/>
        </w:rPr>
        <w:t>«ТЕРКАЙИСТАН МУНИЦИПАЛЬНИ К</w:t>
      </w:r>
      <w:r w:rsidRPr="00B86C26">
        <w:rPr>
          <w:rFonts w:eastAsiaTheme="minorHAnsi" w:cstheme="minorBidi"/>
          <w:b/>
          <w:sz w:val="24"/>
          <w:szCs w:val="24"/>
          <w:lang w:val="en-US" w:eastAsia="en-US"/>
        </w:rPr>
        <w:t>I</w:t>
      </w:r>
      <w:r w:rsidRPr="00B86C26">
        <w:rPr>
          <w:rFonts w:eastAsiaTheme="minorHAnsi" w:cstheme="minorBidi"/>
          <w:b/>
          <w:sz w:val="24"/>
          <w:szCs w:val="24"/>
          <w:lang w:eastAsia="en-US"/>
        </w:rPr>
        <w:t>ОШТАН</w:t>
      </w:r>
    </w:p>
    <w:p w:rsidR="00B86C26" w:rsidRPr="00B86C26" w:rsidRDefault="00B86C26" w:rsidP="00B86C26">
      <w:pPr>
        <w:numPr>
          <w:ilvl w:val="0"/>
          <w:numId w:val="1"/>
        </w:numPr>
        <w:spacing w:after="0" w:line="276" w:lineRule="auto"/>
        <w:jc w:val="center"/>
        <w:rPr>
          <w:rFonts w:eastAsiaTheme="minorHAnsi" w:cstheme="minorBidi"/>
          <w:b/>
          <w:sz w:val="24"/>
          <w:szCs w:val="24"/>
          <w:lang w:eastAsia="en-US"/>
        </w:rPr>
      </w:pPr>
      <w:r w:rsidRPr="00B86C26">
        <w:rPr>
          <w:b/>
          <w:sz w:val="24"/>
          <w:szCs w:val="24"/>
        </w:rPr>
        <w:t>МАКАН-КIОТАР</w:t>
      </w:r>
      <w:r w:rsidRPr="00B86C26">
        <w:rPr>
          <w:rFonts w:eastAsiaTheme="minorHAnsi" w:cstheme="minorBidi"/>
          <w:b/>
          <w:sz w:val="24"/>
          <w:szCs w:val="24"/>
          <w:lang w:eastAsia="en-US"/>
        </w:rPr>
        <w:t xml:space="preserve"> ЙУЬРТАН БЕРИЙН БЕШ «КОЛОБОК»</w:t>
      </w:r>
    </w:p>
    <w:p w:rsidR="00B86C26" w:rsidRPr="00B86C26" w:rsidRDefault="00B86C26" w:rsidP="00B86C26">
      <w:pPr>
        <w:numPr>
          <w:ilvl w:val="0"/>
          <w:numId w:val="1"/>
        </w:numPr>
        <w:spacing w:after="0" w:line="276" w:lineRule="auto"/>
        <w:jc w:val="center"/>
        <w:rPr>
          <w:rFonts w:eastAsiaTheme="minorHAnsi" w:cstheme="minorBidi"/>
          <w:b/>
          <w:sz w:val="24"/>
          <w:szCs w:val="24"/>
          <w:lang w:eastAsia="en-US"/>
        </w:rPr>
      </w:pPr>
      <w:r w:rsidRPr="00B86C26">
        <w:rPr>
          <w:rFonts w:eastAsiaTheme="minorHAnsi" w:cstheme="minorBidi"/>
          <w:b/>
          <w:sz w:val="24"/>
          <w:szCs w:val="24"/>
          <w:lang w:eastAsia="en-US"/>
        </w:rPr>
        <w:t>(МБШДУ «</w:t>
      </w:r>
      <w:proofErr w:type="spellStart"/>
      <w:r w:rsidRPr="00B86C26">
        <w:rPr>
          <w:b/>
          <w:sz w:val="24"/>
          <w:szCs w:val="24"/>
        </w:rPr>
        <w:t>Макан-КIотар</w:t>
      </w:r>
      <w:proofErr w:type="spellEnd"/>
      <w:r w:rsidRPr="00B86C26">
        <w:rPr>
          <w:rFonts w:eastAsiaTheme="minorHAnsi" w:cstheme="minorBidi"/>
          <w:b/>
          <w:sz w:val="24"/>
          <w:szCs w:val="24"/>
          <w:lang w:eastAsia="en-US"/>
        </w:rPr>
        <w:t xml:space="preserve"> </w:t>
      </w:r>
      <w:proofErr w:type="spellStart"/>
      <w:r w:rsidRPr="00B86C26">
        <w:rPr>
          <w:rFonts w:eastAsiaTheme="minorHAnsi" w:cstheme="minorBidi"/>
          <w:b/>
          <w:sz w:val="24"/>
          <w:szCs w:val="24"/>
          <w:lang w:eastAsia="en-US"/>
        </w:rPr>
        <w:t>йуьртан</w:t>
      </w:r>
      <w:proofErr w:type="spellEnd"/>
      <w:r w:rsidRPr="00B86C26">
        <w:rPr>
          <w:rFonts w:eastAsiaTheme="minorHAnsi" w:cstheme="minorBidi"/>
          <w:b/>
          <w:sz w:val="24"/>
          <w:szCs w:val="24"/>
          <w:lang w:eastAsia="en-US"/>
        </w:rPr>
        <w:t xml:space="preserve"> </w:t>
      </w:r>
      <w:proofErr w:type="spellStart"/>
      <w:r w:rsidRPr="00B86C26">
        <w:rPr>
          <w:rFonts w:eastAsiaTheme="minorHAnsi" w:cstheme="minorBidi"/>
          <w:b/>
          <w:sz w:val="24"/>
          <w:szCs w:val="24"/>
          <w:lang w:eastAsia="en-US"/>
        </w:rPr>
        <w:t>берийн</w:t>
      </w:r>
      <w:proofErr w:type="spellEnd"/>
      <w:r w:rsidRPr="00B86C26">
        <w:rPr>
          <w:rFonts w:eastAsiaTheme="minorHAnsi" w:cstheme="minorBidi"/>
          <w:b/>
          <w:sz w:val="24"/>
          <w:szCs w:val="24"/>
          <w:lang w:eastAsia="en-US"/>
        </w:rPr>
        <w:t xml:space="preserve"> </w:t>
      </w:r>
      <w:proofErr w:type="spellStart"/>
      <w:r w:rsidRPr="00B86C26">
        <w:rPr>
          <w:rFonts w:eastAsiaTheme="minorHAnsi" w:cstheme="minorBidi"/>
          <w:b/>
          <w:sz w:val="24"/>
          <w:szCs w:val="24"/>
          <w:lang w:eastAsia="en-US"/>
        </w:rPr>
        <w:t>беш</w:t>
      </w:r>
      <w:proofErr w:type="spellEnd"/>
      <w:r w:rsidRPr="00B86C26">
        <w:rPr>
          <w:rFonts w:eastAsiaTheme="minorHAnsi" w:cstheme="minorBidi"/>
          <w:b/>
          <w:sz w:val="24"/>
          <w:szCs w:val="24"/>
          <w:lang w:eastAsia="en-US"/>
        </w:rPr>
        <w:t xml:space="preserve"> «Колобок»)</w:t>
      </w:r>
    </w:p>
    <w:p w:rsidR="00B86C26" w:rsidRPr="00B86C26" w:rsidRDefault="00B86C26" w:rsidP="00B86C26">
      <w:pPr>
        <w:spacing w:after="200" w:line="276" w:lineRule="auto"/>
        <w:ind w:right="6"/>
        <w:jc w:val="center"/>
        <w:rPr>
          <w:rFonts w:ascii="Calibri" w:hAnsi="Calibri"/>
          <w:b/>
          <w:color w:val="26282F"/>
          <w:sz w:val="22"/>
          <w:szCs w:val="22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B86C26" w:rsidRDefault="00B86C26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B86C26" w:rsidRDefault="00B86C26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B86C26" w:rsidP="006C36AD">
      <w:pPr>
        <w:pStyle w:val="a3"/>
        <w:shd w:val="clear" w:color="auto" w:fill="FFFFFF"/>
        <w:spacing w:before="120" w:beforeAutospacing="0" w:after="120" w:afterAutospacing="0"/>
        <w:jc w:val="center"/>
        <w:rPr>
          <w:color w:val="212529"/>
          <w:sz w:val="28"/>
        </w:rPr>
      </w:pPr>
      <w:r>
        <w:rPr>
          <w:color w:val="212529"/>
          <w:sz w:val="28"/>
        </w:rPr>
        <w:t>Конспект занятия по речевому развитию</w:t>
      </w:r>
      <w:r w:rsidR="006C36AD">
        <w:rPr>
          <w:color w:val="212529"/>
          <w:sz w:val="28"/>
        </w:rPr>
        <w:t xml:space="preserve"> </w:t>
      </w:r>
      <w:r>
        <w:rPr>
          <w:color w:val="212529"/>
          <w:sz w:val="28"/>
        </w:rPr>
        <w:t>в средней группе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  <w:r>
        <w:rPr>
          <w:color w:val="212529"/>
          <w:sz w:val="28"/>
        </w:rPr>
        <w:t xml:space="preserve"> «Сундучок сказок».</w:t>
      </w: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670AF0" w:rsidRDefault="00670AF0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670AF0" w:rsidRDefault="00670AF0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jc w:val="center"/>
        <w:rPr>
          <w:color w:val="212529"/>
          <w:sz w:val="28"/>
        </w:rPr>
      </w:pP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jc w:val="right"/>
        <w:rPr>
          <w:color w:val="212529"/>
          <w:sz w:val="28"/>
        </w:rPr>
      </w:pPr>
      <w:r>
        <w:rPr>
          <w:color w:val="212529"/>
          <w:sz w:val="28"/>
        </w:rPr>
        <w:t xml:space="preserve">Подготовила: </w:t>
      </w:r>
      <w:proofErr w:type="spellStart"/>
      <w:r>
        <w:rPr>
          <w:color w:val="212529"/>
          <w:sz w:val="28"/>
        </w:rPr>
        <w:t>Хасиева</w:t>
      </w:r>
      <w:proofErr w:type="spellEnd"/>
      <w:r>
        <w:rPr>
          <w:color w:val="212529"/>
          <w:sz w:val="28"/>
        </w:rPr>
        <w:t xml:space="preserve"> Р.А.</w:t>
      </w:r>
      <w:r w:rsidR="006C36AD">
        <w:rPr>
          <w:color w:val="212529"/>
          <w:sz w:val="28"/>
        </w:rPr>
        <w:t xml:space="preserve"> 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lastRenderedPageBreak/>
        <w:t xml:space="preserve">Цель: </w:t>
      </w:r>
      <w:r>
        <w:rPr>
          <w:color w:val="212529"/>
          <w:sz w:val="28"/>
        </w:rPr>
        <w:t>вспомнить содержание русских народных сказок «Три медведя», «Колобок», «</w:t>
      </w:r>
      <w:proofErr w:type="spellStart"/>
      <w:r>
        <w:rPr>
          <w:color w:val="212529"/>
          <w:sz w:val="28"/>
        </w:rPr>
        <w:t>Заюшкина</w:t>
      </w:r>
      <w:proofErr w:type="spellEnd"/>
      <w:r>
        <w:rPr>
          <w:color w:val="212529"/>
          <w:sz w:val="28"/>
        </w:rPr>
        <w:t xml:space="preserve"> избушка»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t>Образовательные задачи:</w:t>
      </w:r>
      <w:r>
        <w:rPr>
          <w:color w:val="212529"/>
          <w:sz w:val="28"/>
        </w:rPr>
        <w:t xml:space="preserve"> развивать связную речь; закрепить у детей знание известных им стихов и желание их рассказывать. Закрепить понятие «фрукты – овощи», учить классифицировать продукты по признакам; закрепить с детьми название взрослых диких животных и их детёнышей.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t>Развивающие задачи:</w:t>
      </w:r>
      <w:r>
        <w:rPr>
          <w:color w:val="212529"/>
          <w:sz w:val="28"/>
        </w:rPr>
        <w:t> активизировать память, внимание, мышление; активизировать словарь детей.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t>Воспитательные задачи:</w:t>
      </w:r>
      <w:r>
        <w:rPr>
          <w:color w:val="212529"/>
          <w:sz w:val="28"/>
        </w:rPr>
        <w:t> воспитывать умение слушать воспитателя, развивать коммуникативные навыки.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t>Предварительная работа: </w:t>
      </w:r>
      <w:r>
        <w:rPr>
          <w:color w:val="212529"/>
          <w:sz w:val="28"/>
        </w:rPr>
        <w:t>рассматривание иллюстраций к сказкам, дидактические игры: «Назови детёныша», «Фрукты и овощи».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t>Материал и оборудование: </w:t>
      </w:r>
      <w:r>
        <w:rPr>
          <w:color w:val="212529"/>
          <w:sz w:val="28"/>
        </w:rPr>
        <w:t>игрушки – медвежонок; картинки с изображением взрослых животных и их детёнышей; иллюстрация сказки «</w:t>
      </w:r>
      <w:proofErr w:type="spellStart"/>
      <w:r>
        <w:rPr>
          <w:color w:val="212529"/>
          <w:sz w:val="28"/>
        </w:rPr>
        <w:t>Заюшкина</w:t>
      </w:r>
      <w:proofErr w:type="spellEnd"/>
      <w:r>
        <w:rPr>
          <w:color w:val="212529"/>
          <w:sz w:val="28"/>
        </w:rPr>
        <w:t xml:space="preserve"> избушка» муляжи овощей и фруктов. Изображение двух кастрюль.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t>Организация детской деятельности: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t>1.Вводная часть: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Ребята, я вас приглашаю встать в круг. Сегодня к нам пришли гости, давайте с ними поздороваемся (дети здороваются и ласково улыбаются)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А сейчас мы с вами настроимся на нашу встречу и проведём небольшую зарядку.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На двери весит замок                                 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Кто его открыть бы мог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Покрутили, повертели, постучали,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Потянули и открыли.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1-2-3-4-5. Будем сказку начинать. Ребята, а вы сказку любите? Тогда присаживайтесь на стульчики, слушайте и смотрите. А я из своего волшебного сундучка буду сказки доставать, да вам рассказывать, а вы мне будете помогать. Договорились?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t>2.Основная часть: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 открывает сундучок и произносит: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(Сундучок, сундучок открывайся,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Сказка, сказка начинайся)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 Ой, какой здесь беспорядок!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Срочно помощь мне нужна.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lastRenderedPageBreak/>
        <w:t>Вы, ребята помогите,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Сказки все мне разберите.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 из волшебного сундучка по очереди достаёт атрибуты к сказкам и проводит беседу по вопросам.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Дети, из какой сказки мишка к нам пришёл?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из сказки «Три медведя»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 xml:space="preserve">Воспитатель: </w:t>
      </w:r>
      <w:r w:rsidR="0060002E">
        <w:rPr>
          <w:color w:val="212529"/>
          <w:sz w:val="28"/>
        </w:rPr>
        <w:t>А</w:t>
      </w:r>
      <w:r>
        <w:rPr>
          <w:color w:val="212529"/>
          <w:sz w:val="28"/>
        </w:rPr>
        <w:t xml:space="preserve"> вы помните сказку про трёх медведей? Как их звали?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Михайло Потапович, Настасья Петровна и Мишутка.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Ребята, скажите мне пожалуйста, медведь дикое или домашнее животное?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Дикое животное, потому что он живёт в лесу.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Медведь: А вы знаете, как называются детёныши диких животных?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Да.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Показываются картинки с изображением взрослых животных и их детёнышей. Нужно их объединить в пары (белка – бельчонок, медведица – медвежонок, волчица – волчонок, лиса – лисёнок)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Дети это кто?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Это белка.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Как зовут детёныша белки?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Бельчонок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 Это колючая ежиха – детёныш ежонок.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 Это мама лиса – детёныш лисёнок.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 Мама зайчиха – детёныш зайчонок.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 Мама медведица – детёныш медвежонок.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 Мама волчица – детёныш волчонок.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 xml:space="preserve">Воспитатель: </w:t>
      </w:r>
      <w:proofErr w:type="gramStart"/>
      <w:r>
        <w:rPr>
          <w:color w:val="212529"/>
          <w:sz w:val="28"/>
        </w:rPr>
        <w:t>А</w:t>
      </w:r>
      <w:proofErr w:type="gramEnd"/>
      <w:r>
        <w:rPr>
          <w:color w:val="212529"/>
          <w:sz w:val="28"/>
        </w:rPr>
        <w:t xml:space="preserve"> как мы всех их называем?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Дикие животные.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Молодцы, ребята, всех лесных жителей назвали. А чтобы следующую сказку достать нам свами нужно загадки отгадать. Внимательно слушаем первую загадку.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 xml:space="preserve">Он по коробу </w:t>
      </w:r>
      <w:proofErr w:type="spellStart"/>
      <w:r>
        <w:rPr>
          <w:color w:val="212529"/>
          <w:sz w:val="28"/>
        </w:rPr>
        <w:t>скребен</w:t>
      </w:r>
      <w:proofErr w:type="spellEnd"/>
      <w:r>
        <w:rPr>
          <w:color w:val="212529"/>
          <w:sz w:val="28"/>
        </w:rPr>
        <w:t xml:space="preserve">, 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по сусеку он метен.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У него румяный бок,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Он веселый</w:t>
      </w:r>
      <w:proofErr w:type="gramStart"/>
      <w:r>
        <w:rPr>
          <w:color w:val="212529"/>
          <w:sz w:val="28"/>
        </w:rPr>
        <w:t xml:space="preserve"> ….</w:t>
      </w:r>
      <w:proofErr w:type="gramEnd"/>
      <w:r>
        <w:rPr>
          <w:color w:val="212529"/>
          <w:sz w:val="28"/>
        </w:rPr>
        <w:t xml:space="preserve"> колобок.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lastRenderedPageBreak/>
        <w:t>***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День и ночь по лесу рыщет,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Для себя добычу ищет.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А найдет зубами – щелк,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И поест голодный</w:t>
      </w:r>
      <w:proofErr w:type="gramStart"/>
      <w:r>
        <w:rPr>
          <w:color w:val="212529"/>
          <w:sz w:val="28"/>
        </w:rPr>
        <w:t xml:space="preserve"> ….</w:t>
      </w:r>
      <w:proofErr w:type="gramEnd"/>
      <w:r>
        <w:rPr>
          <w:color w:val="212529"/>
          <w:sz w:val="28"/>
        </w:rPr>
        <w:t xml:space="preserve"> волк.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***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Этот зверь хозяин леса,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Любит он зимой храпеть.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 xml:space="preserve">А зовут </w:t>
      </w:r>
      <w:proofErr w:type="gramStart"/>
      <w:r>
        <w:rPr>
          <w:color w:val="212529"/>
          <w:sz w:val="28"/>
        </w:rPr>
        <w:t>его?...</w:t>
      </w:r>
      <w:proofErr w:type="gramEnd"/>
      <w:r>
        <w:rPr>
          <w:color w:val="212529"/>
          <w:sz w:val="28"/>
        </w:rPr>
        <w:t>..медведь.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***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 xml:space="preserve">Воспитатель: Молодцы ребятки, отгадали все загадки.  А кто еще хотел в сказке съесть Колобка? (Лиса, заяц) 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Правильно. И с этим заданием вы справились ребята, разобрали сказку Колобок.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Ребята, я знаю интересную игру и предлагаю вам в неё поиграть. Помните сказку «Гуси Лебеди»? Давайте встанем и покажем, как они летают.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proofErr w:type="spellStart"/>
      <w:r>
        <w:rPr>
          <w:color w:val="212529"/>
          <w:sz w:val="28"/>
        </w:rPr>
        <w:t>Физминутка</w:t>
      </w:r>
      <w:proofErr w:type="spellEnd"/>
      <w:r>
        <w:rPr>
          <w:color w:val="212529"/>
          <w:sz w:val="28"/>
        </w:rPr>
        <w:t xml:space="preserve"> «Гуси-Лебеди»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Гуси Лебеди летели,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И на воду тихо сели, посидели,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И дальше полетели.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Гуси-Лебеди летят,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Крыльями шумят.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Наклонились над водой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И качают головой.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Гордо и важно умеют держаться,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И на место тихо-тихо садятся.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(Полетели на свои стульчики)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Ребята, мы с вами вспомнили еще одну сказку Гуси-Лебеди.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Ребята, посмотрите из какой сказки эта картинка? (</w:t>
      </w:r>
      <w:proofErr w:type="spellStart"/>
      <w:r>
        <w:rPr>
          <w:color w:val="212529"/>
          <w:sz w:val="28"/>
        </w:rPr>
        <w:t>Заюшкина</w:t>
      </w:r>
      <w:proofErr w:type="spellEnd"/>
      <w:r>
        <w:rPr>
          <w:color w:val="212529"/>
          <w:sz w:val="28"/>
        </w:rPr>
        <w:t xml:space="preserve"> избушка)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-Что случилось с зайчиком? (Лиса выгнала)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-Почему избушка Лисы растаяла? (Потому что она из снега)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lastRenderedPageBreak/>
        <w:t>-Что случилось? Почему растаяла? (Солнышко пригрело, избушка из снега растаяла)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-Кто помог зайцу? (Петух)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-Что сделал петух? (Прогнал лису)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 xml:space="preserve">Воспитатель: Молодцы, ребята, и с этим заданием справились. 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Ребята, у меня еще в волшебном сундуке есть домик. Посмотрите, красивый домик? Он похож на сказочный домик? А как еще называют домик в сказках? (Избушка, Теремок)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b/>
          <w:color w:val="212529"/>
          <w:sz w:val="28"/>
        </w:rPr>
      </w:pPr>
      <w:r>
        <w:rPr>
          <w:b/>
          <w:color w:val="212529"/>
          <w:sz w:val="28"/>
        </w:rPr>
        <w:t>3.Дидактическая игра «Фрукты и овощи»</w:t>
      </w:r>
      <w:r w:rsidR="006C36AD">
        <w:rPr>
          <w:b/>
          <w:color w:val="212529"/>
          <w:sz w:val="28"/>
        </w:rPr>
        <w:t>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Ребята, посмотрите, что это там у нас в корзинах?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Овощи.</w:t>
      </w:r>
    </w:p>
    <w:p w:rsidR="00C00C23" w:rsidRDefault="00B86C26" w:rsidP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 xml:space="preserve">Воспитатель: </w:t>
      </w:r>
      <w:proofErr w:type="gramStart"/>
      <w:r>
        <w:rPr>
          <w:color w:val="212529"/>
          <w:sz w:val="28"/>
        </w:rPr>
        <w:t>А</w:t>
      </w:r>
      <w:proofErr w:type="gramEnd"/>
      <w:r>
        <w:rPr>
          <w:color w:val="212529"/>
          <w:sz w:val="28"/>
        </w:rPr>
        <w:t xml:space="preserve"> давайте для наших сегодняшних гостей приготовим: вкусный борщ и компот. Только тут, как и в моем волшебном сундуке всё перемешалось, а я никак не могу разложить по кастрюлькам овощи для борща, а фрукты для компота. Поможете мне? - Из чего будем варить борщ?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из овощей.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 xml:space="preserve">Воспитатель: </w:t>
      </w:r>
      <w:proofErr w:type="gramStart"/>
      <w:r>
        <w:rPr>
          <w:color w:val="212529"/>
          <w:sz w:val="28"/>
        </w:rPr>
        <w:t>А</w:t>
      </w:r>
      <w:proofErr w:type="gramEnd"/>
      <w:r>
        <w:rPr>
          <w:color w:val="212529"/>
          <w:sz w:val="28"/>
        </w:rPr>
        <w:t xml:space="preserve"> что мы положим в кастрюлю для борща?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картофель, свеклу, помидор, капусту.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 xml:space="preserve">Воспитатель: </w:t>
      </w:r>
      <w:proofErr w:type="gramStart"/>
      <w:r>
        <w:rPr>
          <w:color w:val="212529"/>
          <w:sz w:val="28"/>
        </w:rPr>
        <w:t>А</w:t>
      </w:r>
      <w:proofErr w:type="gramEnd"/>
      <w:r>
        <w:rPr>
          <w:color w:val="212529"/>
          <w:sz w:val="28"/>
        </w:rPr>
        <w:t xml:space="preserve"> в компот?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Дети: фрукты – яблоко, груша, виноград.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 конце дети перечисляют, что лежит в обеих кастрюлях.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Молодцы! Когда мы все вместе, нам под силу любые дела. Я предлагаю вам сказать какие вы дружные ребята.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Дети, взявшись за руки, образуют круг.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Мы дружные ребята,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Не ссоримся совсем,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Мы дружные ребята,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Скажите это всем!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b/>
          <w:color w:val="212529"/>
          <w:sz w:val="28"/>
        </w:rPr>
        <w:t>Заключительная часть:</w:t>
      </w: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color w:val="212529"/>
          <w:sz w:val="28"/>
        </w:rPr>
        <w:t>Воспитатель: Какие вы все молодцы сегодня! Давайте попрощаемся со всеми нашими гостями – До свидания! До новых встреч!</w:t>
      </w: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B86C26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111111"/>
          <w:sz w:val="28"/>
        </w:rPr>
      </w:pPr>
      <w:r>
        <w:rPr>
          <w:rStyle w:val="a8"/>
          <w:color w:val="111111"/>
          <w:sz w:val="28"/>
        </w:rPr>
        <w:lastRenderedPageBreak/>
        <w:t>Самоанализ</w:t>
      </w:r>
      <w:r>
        <w:rPr>
          <w:b/>
          <w:color w:val="111111"/>
          <w:sz w:val="28"/>
        </w:rPr>
        <w:t> О</w:t>
      </w:r>
      <w:bookmarkStart w:id="0" w:name="_GoBack"/>
      <w:bookmarkEnd w:id="0"/>
      <w:r>
        <w:rPr>
          <w:b/>
          <w:color w:val="111111"/>
          <w:sz w:val="28"/>
        </w:rPr>
        <w:t>ОД по развитию речи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b/>
          <w:color w:val="111111"/>
          <w:sz w:val="28"/>
        </w:rPr>
      </w:pPr>
      <w:r>
        <w:rPr>
          <w:b/>
          <w:color w:val="111111"/>
          <w:sz w:val="28"/>
        </w:rPr>
        <w:t xml:space="preserve">Подготовила: воспитатель </w:t>
      </w:r>
      <w:proofErr w:type="spellStart"/>
      <w:r>
        <w:rPr>
          <w:b/>
          <w:color w:val="111111"/>
          <w:sz w:val="28"/>
        </w:rPr>
        <w:t>Хасиева</w:t>
      </w:r>
      <w:proofErr w:type="spellEnd"/>
      <w:r>
        <w:rPr>
          <w:b/>
          <w:color w:val="111111"/>
          <w:sz w:val="28"/>
        </w:rPr>
        <w:t xml:space="preserve"> Р.А.</w:t>
      </w:r>
    </w:p>
    <w:p w:rsidR="006C36AD" w:rsidRDefault="006C36AD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b/>
          <w:color w:val="111111"/>
          <w:sz w:val="28"/>
        </w:rPr>
      </w:pP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 w:rsidRPr="00B86C26">
        <w:rPr>
          <w:b/>
          <w:color w:val="111111"/>
          <w:sz w:val="28"/>
        </w:rPr>
        <w:t>Тема занятия:</w:t>
      </w:r>
      <w:r>
        <w:rPr>
          <w:color w:val="111111"/>
          <w:sz w:val="28"/>
        </w:rPr>
        <w:t> </w:t>
      </w:r>
      <w:r>
        <w:rPr>
          <w:rStyle w:val="a8"/>
          <w:b w:val="0"/>
          <w:color w:val="111111"/>
          <w:sz w:val="28"/>
        </w:rPr>
        <w:t>«Сундучок сказок»</w:t>
      </w:r>
    </w:p>
    <w:p w:rsidR="00C00C23" w:rsidRPr="00B86C26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На занятии по </w:t>
      </w:r>
      <w:r>
        <w:rPr>
          <w:rStyle w:val="a8"/>
          <w:b w:val="0"/>
          <w:color w:val="111111"/>
          <w:sz w:val="28"/>
        </w:rPr>
        <w:t xml:space="preserve">развитию речи </w:t>
      </w:r>
      <w:r w:rsidRPr="006C36AD">
        <w:rPr>
          <w:color w:val="111111"/>
          <w:sz w:val="28"/>
        </w:rPr>
        <w:t>была поставлена следующая цель</w:t>
      </w:r>
      <w:r>
        <w:rPr>
          <w:color w:val="111111"/>
          <w:sz w:val="28"/>
        </w:rPr>
        <w:t>: познакомить с </w:t>
      </w:r>
      <w:r>
        <w:rPr>
          <w:rStyle w:val="a8"/>
          <w:b w:val="0"/>
          <w:color w:val="111111"/>
          <w:sz w:val="28"/>
        </w:rPr>
        <w:t>русскими народными сказками </w:t>
      </w:r>
      <w:r w:rsidRPr="00B86C26">
        <w:rPr>
          <w:color w:val="111111"/>
          <w:sz w:val="28"/>
        </w:rPr>
        <w:t>«Три медведя»; «Колобок»; «</w:t>
      </w:r>
      <w:proofErr w:type="spellStart"/>
      <w:r w:rsidRPr="00B86C26">
        <w:rPr>
          <w:color w:val="111111"/>
          <w:sz w:val="28"/>
        </w:rPr>
        <w:t>Заюшкина</w:t>
      </w:r>
      <w:proofErr w:type="spellEnd"/>
      <w:r w:rsidRPr="00B86C26">
        <w:rPr>
          <w:color w:val="111111"/>
          <w:sz w:val="28"/>
        </w:rPr>
        <w:t xml:space="preserve"> избушка».</w:t>
      </w:r>
    </w:p>
    <w:p w:rsidR="00C00C23" w:rsidRPr="00B86C26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b/>
          <w:color w:val="111111"/>
          <w:sz w:val="28"/>
        </w:rPr>
      </w:pPr>
      <w:r w:rsidRPr="00B86C26">
        <w:rPr>
          <w:b/>
          <w:color w:val="111111"/>
          <w:sz w:val="28"/>
        </w:rPr>
        <w:t>Программные задачи: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 w:rsidRPr="006C36AD">
        <w:rPr>
          <w:color w:val="111111"/>
          <w:sz w:val="28"/>
        </w:rPr>
        <w:t>Образовательные:</w:t>
      </w:r>
      <w:r>
        <w:rPr>
          <w:color w:val="111111"/>
          <w:sz w:val="28"/>
        </w:rPr>
        <w:t xml:space="preserve"> развивать связную речь; закрепить у детей понятие «Фрукты и овощи», продолжить формировать умение отвечать на вопросы по тексту полными предложениями; учить классифицировать продукты по признакам; закрепить с детьми название взрослых диких животных и их детенышей.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 w:rsidRPr="006C36AD">
        <w:rPr>
          <w:color w:val="111111"/>
          <w:sz w:val="28"/>
        </w:rPr>
        <w:t>Развивающие:</w:t>
      </w:r>
      <w:r>
        <w:rPr>
          <w:i/>
          <w:color w:val="111111"/>
          <w:sz w:val="28"/>
        </w:rPr>
        <w:t xml:space="preserve"> </w:t>
      </w:r>
      <w:r>
        <w:rPr>
          <w:color w:val="111111"/>
          <w:sz w:val="28"/>
        </w:rPr>
        <w:t>активизировать память, внимание, мышление; развивать коммуникативные навыки.</w:t>
      </w:r>
    </w:p>
    <w:p w:rsidR="00C00C23" w:rsidRDefault="00B86C26">
      <w:pPr>
        <w:pStyle w:val="a3"/>
        <w:shd w:val="clear" w:color="auto" w:fill="FFFFFF"/>
        <w:spacing w:before="0" w:beforeAutospacing="0" w:after="120" w:afterAutospacing="0"/>
        <w:ind w:firstLine="357"/>
        <w:jc w:val="both"/>
        <w:rPr>
          <w:color w:val="111111"/>
          <w:sz w:val="28"/>
        </w:rPr>
      </w:pPr>
      <w:r w:rsidRPr="006C36AD">
        <w:rPr>
          <w:color w:val="111111"/>
          <w:sz w:val="28"/>
        </w:rPr>
        <w:t>Воспитывающие:</w:t>
      </w:r>
      <w:r>
        <w:rPr>
          <w:color w:val="111111"/>
          <w:sz w:val="28"/>
        </w:rPr>
        <w:t xml:space="preserve"> воспитывать умение слушать воспитателя, развивать коммуникативные навыки; уважение, доброту, честность к другим людям.</w:t>
      </w:r>
    </w:p>
    <w:p w:rsidR="00C00C23" w:rsidRDefault="00B86C26">
      <w:pPr>
        <w:pStyle w:val="a3"/>
        <w:shd w:val="clear" w:color="auto" w:fill="FFFFFF"/>
        <w:spacing w:before="0" w:after="120"/>
        <w:ind w:firstLine="357"/>
        <w:jc w:val="both"/>
        <w:rPr>
          <w:color w:val="111111"/>
          <w:sz w:val="28"/>
        </w:rPr>
      </w:pPr>
      <w:r>
        <w:rPr>
          <w:color w:val="111111"/>
          <w:sz w:val="28"/>
        </w:rPr>
        <w:t>Занятие проводила с детьми </w:t>
      </w:r>
      <w:r>
        <w:rPr>
          <w:rStyle w:val="a8"/>
          <w:b w:val="0"/>
          <w:color w:val="111111"/>
          <w:sz w:val="28"/>
        </w:rPr>
        <w:t>средней группы,</w:t>
      </w:r>
      <w:r>
        <w:rPr>
          <w:color w:val="111111"/>
          <w:sz w:val="28"/>
        </w:rPr>
        <w:t xml:space="preserve"> присутствовало 12 детей. У детей данной </w:t>
      </w:r>
      <w:r>
        <w:rPr>
          <w:rStyle w:val="a8"/>
          <w:b w:val="0"/>
          <w:color w:val="111111"/>
          <w:sz w:val="28"/>
        </w:rPr>
        <w:t>группы</w:t>
      </w:r>
      <w:r>
        <w:rPr>
          <w:color w:val="111111"/>
          <w:sz w:val="28"/>
        </w:rPr>
        <w:t> сформированы навыки учебной деятельности. Дети легко идут на контакт со взрослым. Умеют слышать и слушать воспитателя.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rStyle w:val="a8"/>
          <w:b w:val="0"/>
          <w:color w:val="111111"/>
          <w:sz w:val="28"/>
        </w:rPr>
        <w:t>Непосредственно</w:t>
      </w:r>
      <w:r>
        <w:rPr>
          <w:color w:val="111111"/>
          <w:sz w:val="28"/>
        </w:rPr>
        <w:t> образовательная деятельность состояла из трех взаимосвязанных между собой частей, в ходе которых дети поэтапно выполняли различные действия. Данная структура вполне оправдана, так как каждая часть </w:t>
      </w:r>
      <w:r>
        <w:rPr>
          <w:rStyle w:val="a8"/>
          <w:b w:val="0"/>
          <w:color w:val="111111"/>
          <w:sz w:val="28"/>
        </w:rPr>
        <w:t>непосредственно-образовательной</w:t>
      </w:r>
      <w:r>
        <w:rPr>
          <w:color w:val="111111"/>
          <w:sz w:val="28"/>
        </w:rPr>
        <w:t> деятельности направлена на решение определенных задач и предлагает выбор методов и приемов.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Вводная часть организация детей, мотивация к предстоящей деятельности. На организационном этапе ООД был применен проблемно-ситуационный метод. Детям было предложено отгадывать что лежит в сундучке.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Основная часть образовательной деятельности представляла собой специально организованную и </w:t>
      </w:r>
      <w:r>
        <w:rPr>
          <w:rStyle w:val="a8"/>
          <w:b w:val="0"/>
          <w:color w:val="111111"/>
          <w:sz w:val="28"/>
        </w:rPr>
        <w:t>самостоятельную деятельность детей</w:t>
      </w:r>
      <w:r>
        <w:rPr>
          <w:color w:val="111111"/>
          <w:sz w:val="28"/>
        </w:rPr>
        <w:t>, направленную на решение поставленных задач. В ходе образовательной деятельности детям загадывала загадки, задавала вопросы по </w:t>
      </w:r>
      <w:r>
        <w:rPr>
          <w:rStyle w:val="a8"/>
          <w:b w:val="0"/>
          <w:color w:val="111111"/>
          <w:sz w:val="28"/>
        </w:rPr>
        <w:t xml:space="preserve">сказкам и картинкам. 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В заключительной части ООД использовала так же игру, как гуси-лебеди летали вокруг озера. Закрепила результаты занятия </w:t>
      </w:r>
      <w:r>
        <w:rPr>
          <w:rStyle w:val="a8"/>
          <w:b w:val="0"/>
          <w:color w:val="111111"/>
          <w:sz w:val="28"/>
        </w:rPr>
        <w:t>самостоятельной</w:t>
      </w:r>
      <w:r>
        <w:rPr>
          <w:color w:val="111111"/>
          <w:sz w:val="28"/>
        </w:rPr>
        <w:t> работой с разрезными картинками из сюжета </w:t>
      </w:r>
      <w:r>
        <w:rPr>
          <w:rStyle w:val="a8"/>
          <w:b w:val="0"/>
          <w:color w:val="111111"/>
          <w:sz w:val="28"/>
        </w:rPr>
        <w:t>сказки</w:t>
      </w:r>
      <w:r>
        <w:rPr>
          <w:color w:val="111111"/>
          <w:sz w:val="28"/>
        </w:rPr>
        <w:t>.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Для реализации каждой задачи я подобрала приемы, которые помогли их решить. Приемы были основаны на игровых ситуациях, в которых я старалась закреплять знания детей о </w:t>
      </w:r>
      <w:r>
        <w:rPr>
          <w:rStyle w:val="a8"/>
          <w:b w:val="0"/>
          <w:color w:val="111111"/>
          <w:sz w:val="28"/>
        </w:rPr>
        <w:t>сказках</w:t>
      </w:r>
      <w:r>
        <w:rPr>
          <w:color w:val="111111"/>
          <w:sz w:val="28"/>
        </w:rPr>
        <w:t>.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В работе с детьми использовала беседу, вопросы к детям на сообразительность и логическое мышление-все это способствовало эффективности ООД, мыслительной деятельности и познавательному </w:t>
      </w:r>
      <w:r>
        <w:rPr>
          <w:rStyle w:val="a8"/>
          <w:b w:val="0"/>
          <w:color w:val="111111"/>
          <w:sz w:val="28"/>
        </w:rPr>
        <w:t>развитию детей</w:t>
      </w:r>
      <w:r>
        <w:rPr>
          <w:color w:val="111111"/>
          <w:sz w:val="28"/>
        </w:rPr>
        <w:t>.</w:t>
      </w:r>
    </w:p>
    <w:p w:rsidR="00C00C23" w:rsidRDefault="00B86C2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lastRenderedPageBreak/>
        <w:t>Материал для ООД был подобран на доступном для детей уровне, соответствовал их психологическим особенностям и был рационален для решения поставленных целей и задач. Они были активны, внимательны, чувствовали себя комфортно. Все это подтверждают результаты деятельности. Все элементы ООД логически между собой объединены общей темой.</w:t>
      </w:r>
    </w:p>
    <w:p w:rsidR="00C00C23" w:rsidRDefault="00B86C2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Данная структура занятия вполне оправдана. Так как каждая часть занятия направлена на решение определённых педагогических задач и предлагает выбор адекватных методов и приёмов. Содержание занятия соответствовало поставленным задачам.</w:t>
      </w:r>
    </w:p>
    <w:p w:rsidR="00C00C23" w:rsidRDefault="00B86C2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Деятельность на ООД характеризуется как совместная, индивидуальная.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 w:rsidRPr="006C36AD">
        <w:rPr>
          <w:color w:val="111111"/>
          <w:sz w:val="28"/>
        </w:rPr>
        <w:t>На занятии я применяла следующие формы работы</w:t>
      </w:r>
      <w:r>
        <w:rPr>
          <w:color w:val="111111"/>
          <w:sz w:val="28"/>
        </w:rPr>
        <w:t>: фронтальную, индивидуальную, </w:t>
      </w:r>
      <w:r>
        <w:rPr>
          <w:rStyle w:val="a8"/>
          <w:b w:val="0"/>
          <w:color w:val="111111"/>
          <w:sz w:val="28"/>
        </w:rPr>
        <w:t>групповую</w:t>
      </w:r>
      <w:r>
        <w:rPr>
          <w:color w:val="111111"/>
          <w:sz w:val="28"/>
        </w:rPr>
        <w:t>.</w:t>
      </w:r>
    </w:p>
    <w:p w:rsidR="00C00C23" w:rsidRPr="006C36AD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b/>
          <w:color w:val="111111"/>
          <w:sz w:val="28"/>
        </w:rPr>
      </w:pPr>
      <w:r w:rsidRPr="006C36AD">
        <w:rPr>
          <w:b/>
          <w:color w:val="111111"/>
          <w:sz w:val="28"/>
        </w:rPr>
        <w:t>Методы: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1. Словесный 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 xml:space="preserve">2. Наглядно-демонстрационный 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 xml:space="preserve">3. Практический 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 xml:space="preserve">4. Игровой </w:t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5. Методы контроля </w:t>
      </w:r>
      <w:r>
        <w:rPr>
          <w:color w:val="111111"/>
          <w:sz w:val="28"/>
        </w:rPr>
        <w:tab/>
      </w:r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Анализируя деятельность детей на занятии, хочется отметить, что они проявляли познавательную активность, эмоционально реагировали на приемы активации деятельности, использовали имеющиеся знания и умения. Они были заинтересованы, внимательны, организованы. Детям предлагались задания, побуждающие их к решению поставленных задач. Побуждала к </w:t>
      </w:r>
      <w:r>
        <w:rPr>
          <w:rStyle w:val="a8"/>
          <w:b w:val="0"/>
          <w:color w:val="111111"/>
          <w:sz w:val="28"/>
        </w:rPr>
        <w:t>высказыванию</w:t>
      </w:r>
      <w:r>
        <w:rPr>
          <w:color w:val="111111"/>
          <w:sz w:val="28"/>
        </w:rPr>
        <w:t> детей нерешительных и стеснительных.</w:t>
      </w:r>
    </w:p>
    <w:p w:rsidR="00C00C23" w:rsidRDefault="00B86C26">
      <w:pPr>
        <w:pStyle w:val="a3"/>
        <w:shd w:val="clear" w:color="auto" w:fill="FFFFFF"/>
        <w:spacing w:before="225" w:beforeAutospacing="0" w:after="225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 xml:space="preserve">Длительность занятия 20 мин, что соответствует нормам Сан </w:t>
      </w:r>
      <w:proofErr w:type="spellStart"/>
      <w:r>
        <w:rPr>
          <w:color w:val="111111"/>
          <w:sz w:val="28"/>
        </w:rPr>
        <w:t>Пина</w:t>
      </w:r>
      <w:proofErr w:type="spellEnd"/>
    </w:p>
    <w:p w:rsidR="00C00C23" w:rsidRDefault="00B86C26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</w:rPr>
      </w:pPr>
      <w:r>
        <w:rPr>
          <w:color w:val="111111"/>
          <w:sz w:val="28"/>
        </w:rPr>
        <w:t>Анализируя, проведенное занятие можно </w:t>
      </w:r>
      <w:r>
        <w:rPr>
          <w:rStyle w:val="a8"/>
          <w:b w:val="0"/>
          <w:color w:val="111111"/>
          <w:sz w:val="28"/>
        </w:rPr>
        <w:t>сказать</w:t>
      </w:r>
      <w:r>
        <w:rPr>
          <w:color w:val="111111"/>
          <w:sz w:val="28"/>
        </w:rPr>
        <w:t>, что поставленные задачи были успешно выполнены. Считаю, что занятие построено логично, а этапы занятия взаимосвязаны. Старалась соблюдать нормы педагогической этики и такта.</w:t>
      </w:r>
    </w:p>
    <w:p w:rsidR="00C00C23" w:rsidRDefault="00C00C23">
      <w:pPr>
        <w:jc w:val="both"/>
      </w:pPr>
    </w:p>
    <w:p w:rsidR="00C00C23" w:rsidRDefault="00C00C23"/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bookmarkStart w:id="1" w:name="_dx_frag_StartFragment"/>
      <w:bookmarkEnd w:id="1"/>
      <w:r>
        <w:rPr>
          <w:noProof/>
        </w:rPr>
        <w:drawing>
          <wp:inline distT="0" distB="0" distL="0" distR="0">
            <wp:extent cx="6027420" cy="3733800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27420" cy="373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0C23" w:rsidRDefault="00C00C23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</w:p>
    <w:p w:rsidR="00C00C23" w:rsidRDefault="00B86C26">
      <w:pPr>
        <w:pStyle w:val="a3"/>
        <w:shd w:val="clear" w:color="auto" w:fill="FFFFFF"/>
        <w:spacing w:before="120" w:beforeAutospacing="0" w:after="120" w:afterAutospacing="0" w:line="306" w:lineRule="atLeast"/>
        <w:rPr>
          <w:color w:val="212529"/>
          <w:sz w:val="28"/>
        </w:rPr>
      </w:pPr>
      <w:r>
        <w:rPr>
          <w:noProof/>
        </w:rPr>
        <w:lastRenderedPageBreak/>
        <w:drawing>
          <wp:inline distT="0" distB="0" distL="0" distR="0">
            <wp:extent cx="5509260" cy="4983480"/>
            <wp:effectExtent l="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09260" cy="4983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00C23">
      <w:pgSz w:w="11906" w:h="16838" w:code="9"/>
      <w:pgMar w:top="1134" w:right="851" w:bottom="1134" w:left="1701" w:header="709" w:footer="709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00C23"/>
    <w:rsid w:val="0060002E"/>
    <w:rsid w:val="00670AF0"/>
    <w:rsid w:val="006C36AD"/>
    <w:rsid w:val="00B86C26"/>
    <w:rsid w:val="00C00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53629C"/>
  <w15:docId w15:val="{868E8363-4DB2-484D-A155-5FDD8C84E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sz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pPr>
      <w:spacing w:before="100" w:beforeAutospacing="1" w:after="100" w:afterAutospacing="1"/>
    </w:pPr>
    <w:rPr>
      <w:sz w:val="24"/>
    </w:rPr>
  </w:style>
  <w:style w:type="paragraph" w:styleId="a4">
    <w:name w:val="Balloon Text"/>
    <w:basedOn w:val="a"/>
    <w:link w:val="a5"/>
    <w:semiHidden/>
    <w:pPr>
      <w:spacing w:after="0"/>
    </w:pPr>
    <w:rPr>
      <w:rFonts w:ascii="Segoe UI" w:hAnsi="Segoe UI"/>
      <w:sz w:val="18"/>
    </w:rPr>
  </w:style>
  <w:style w:type="character" w:styleId="a6">
    <w:name w:val="line number"/>
    <w:basedOn w:val="a0"/>
    <w:semiHidden/>
  </w:style>
  <w:style w:type="character" w:styleId="a7">
    <w:name w:val="Hyperlink"/>
    <w:rPr>
      <w:color w:val="0000FF"/>
      <w:u w:val="single"/>
    </w:rPr>
  </w:style>
  <w:style w:type="character" w:customStyle="1" w:styleId="a5">
    <w:name w:val="Текст выноски Знак"/>
    <w:basedOn w:val="a0"/>
    <w:link w:val="a4"/>
    <w:semiHidden/>
    <w:rPr>
      <w:rFonts w:ascii="Segoe UI" w:hAnsi="Segoe UI"/>
      <w:sz w:val="18"/>
    </w:rPr>
  </w:style>
  <w:style w:type="character" w:styleId="a8">
    <w:name w:val="Strong"/>
    <w:basedOn w:val="a0"/>
    <w:rPr>
      <w:b/>
    </w:rPr>
  </w:style>
  <w:style w:type="table" w:styleId="1">
    <w:name w:val="Table Simple 1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9</Pages>
  <Words>1475</Words>
  <Characters>8409</Characters>
  <Application>Microsoft Office Word</Application>
  <DocSecurity>0</DocSecurity>
  <Lines>70</Lines>
  <Paragraphs>19</Paragraphs>
  <ScaleCrop>false</ScaleCrop>
  <Company/>
  <LinksUpToDate>false</LinksUpToDate>
  <CharactersWithSpaces>9865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User95</cp:lastModifiedBy>
  <cp:revision>6</cp:revision>
  <dcterms:created xsi:type="dcterms:W3CDTF">2025-02-03T13:19:00Z</dcterms:created>
  <dcterms:modified xsi:type="dcterms:W3CDTF">2025-02-07T13:06:00Z</dcterms:modified>
</cp:coreProperties>
</file>